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C5" w:rsidRDefault="00CE3C89">
      <w:hyperlink r:id="rId5" w:history="1">
        <w:r w:rsidRPr="00B26DA0">
          <w:rPr>
            <w:rStyle w:val="a3"/>
          </w:rPr>
          <w:t>http://nac.gov.ru/osh/operativnyy-shtab-v-sverdlovskoy-oblasti.html</w:t>
        </w:r>
      </w:hyperlink>
      <w:r>
        <w:t xml:space="preserve"> </w:t>
      </w:r>
      <w:bookmarkStart w:id="0" w:name="_GoBack"/>
      <w:bookmarkEnd w:id="0"/>
    </w:p>
    <w:sectPr w:rsidR="006A7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34"/>
    <w:rsid w:val="006A78C5"/>
    <w:rsid w:val="007D4634"/>
    <w:rsid w:val="00C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C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C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ac.gov.ru/osh/operativnyy-shtab-v-sverdlovskoy-oblast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TOSHIBA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2020-10-23T05:23:00Z</dcterms:created>
  <dcterms:modified xsi:type="dcterms:W3CDTF">2020-10-23T05:23:00Z</dcterms:modified>
</cp:coreProperties>
</file>